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ADC4D" w14:textId="77777777" w:rsidR="009E3F96" w:rsidRDefault="009E3F96">
      <w:pPr>
        <w:pStyle w:val="Heading1"/>
        <w:ind w:left="0" w:firstLine="0"/>
        <w:rPr>
          <w:rFonts w:ascii="Arial" w:eastAsia="Arial" w:hAnsi="Arial" w:cs="Arial"/>
          <w:sz w:val="36"/>
          <w:szCs w:val="36"/>
        </w:rPr>
      </w:pPr>
    </w:p>
    <w:p w14:paraId="10C258CE" w14:textId="77777777" w:rsidR="009E3F96" w:rsidRDefault="00A35F72">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0AD5A0B8" w14:textId="77777777" w:rsidR="009E3F96" w:rsidRDefault="00A35F72">
      <w:pPr>
        <w:pStyle w:val="Heading2"/>
        <w:ind w:left="0" w:firstLine="0"/>
        <w:rPr>
          <w:rFonts w:ascii="Arial" w:eastAsia="Arial" w:hAnsi="Arial" w:cs="Arial"/>
          <w:b/>
          <w:sz w:val="24"/>
          <w:szCs w:val="24"/>
        </w:rPr>
      </w:pPr>
      <w:bookmarkStart w:id="0" w:name="_gjdgxs" w:colFirst="0" w:colLast="0"/>
      <w:bookmarkEnd w:id="0"/>
      <w:r>
        <w:rPr>
          <w:rFonts w:ascii="Arial" w:eastAsia="Arial" w:hAnsi="Arial" w:cs="Arial"/>
          <w:b/>
          <w:sz w:val="24"/>
          <w:szCs w:val="24"/>
        </w:rPr>
        <w:t>1. Introduction</w:t>
      </w:r>
    </w:p>
    <w:p w14:paraId="40836A11" w14:textId="77777777" w:rsidR="009E3F96" w:rsidRDefault="00A35F72">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130" w:type="dxa"/>
        <w:jc w:val="center"/>
        <w:tblLayout w:type="fixed"/>
        <w:tblLook w:val="0000" w:firstRow="0" w:lastRow="0" w:firstColumn="0" w:lastColumn="0" w:noHBand="0" w:noVBand="0"/>
      </w:tblPr>
      <w:tblGrid>
        <w:gridCol w:w="2812"/>
        <w:gridCol w:w="5318"/>
      </w:tblGrid>
      <w:tr w:rsidR="009E3F96" w14:paraId="17E0B7FC" w14:textId="77777777" w:rsidTr="00C728D4">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E3F96" w14:paraId="2EEBDEA0" w14:textId="77777777" w:rsidTr="00C728D4">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E3F96" w14:paraId="67154EE9" w14:textId="77777777" w:rsidTr="00C728D4">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66E08BBD" w14:textId="77777777" w:rsidTr="00C728D4">
        <w:trPr>
          <w:jc w:val="center"/>
        </w:trPr>
        <w:tc>
          <w:tcPr>
            <w:tcW w:w="2812" w:type="dxa"/>
          </w:tcPr>
          <w:p w14:paraId="37812B4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7165BBB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9E3F96" w14:paraId="535D7EBC" w14:textId="77777777" w:rsidTr="00C728D4">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00C728D4">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E3F96" w14:paraId="34E72824" w14:textId="77777777" w:rsidTr="00C728D4">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1" w:name="_GoBack"/>
            <w:bookmarkEnd w:id="1"/>
            <w:r>
              <w:rPr>
                <w:rFonts w:ascii="Arial" w:eastAsia="Arial" w:hAnsi="Arial" w:cs="Arial"/>
                <w:b/>
                <w:color w:val="000000"/>
              </w:rPr>
              <w:t>“Equipment Order”</w:t>
            </w:r>
          </w:p>
        </w:tc>
        <w:tc>
          <w:tcPr>
            <w:tcW w:w="5318" w:type="dxa"/>
          </w:tcPr>
          <w:p w14:paraId="225869F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9E3F96" w14:paraId="1E7F899B" w14:textId="77777777" w:rsidTr="00C728D4">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00C728D4">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00C728D4">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77777777"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by the Buyer under the Call-Off Contract for the full and proper performance by the Supplier of its obligations under the Call-Off Contract which price must not be greater than the prices provided for in the Framework Contract from time to time;</w:t>
            </w:r>
          </w:p>
        </w:tc>
      </w:tr>
      <w:tr w:rsidR="009E3F96" w14:paraId="269F1FEA" w14:textId="77777777" w:rsidTr="00C728D4">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E3F96" w14:paraId="20E48BD5" w14:textId="77777777" w:rsidTr="00C728D4">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E3F96" w14:paraId="22F5A905" w14:textId="77777777" w:rsidTr="00C728D4">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00C728D4">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00C728D4">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00C728D4">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00C728D4">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"Rental"</w:t>
            </w:r>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00C728D4">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00C728D4">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2" w:name="_30j0zll" w:colFirst="0" w:colLast="0"/>
            <w:bookmarkEnd w:id="2"/>
            <w:r>
              <w:rPr>
                <w:rFonts w:ascii="Arial" w:eastAsia="Arial" w:hAnsi="Arial" w:cs="Arial"/>
                <w:b/>
                <w:color w:val="000000"/>
              </w:rPr>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9E3F96" w14:paraId="6BBB398B" w14:textId="77777777" w:rsidTr="00C728D4">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3" w:name="_1fob9te" w:colFirst="0" w:colLast="0"/>
      <w:bookmarkEnd w:id="3"/>
      <w:r>
        <w:rPr>
          <w:rFonts w:ascii="Arial" w:eastAsia="Arial" w:hAnsi="Arial" w:cs="Arial"/>
          <w:smallCaps w:val="0"/>
          <w:sz w:val="24"/>
          <w:szCs w:val="24"/>
        </w:rPr>
        <w:t>Exclusion of certain Core Terms</w:t>
      </w:r>
    </w:p>
    <w:p w14:paraId="1EAA3CF8" w14:textId="77777777"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03F1C97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6DCBA09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37DDAFE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7C28ECE3"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w:t>
      </w:r>
      <w:r w:rsidR="00754AC8">
        <w:rPr>
          <w:rFonts w:ascii="Arial" w:eastAsia="Arial" w:hAnsi="Arial" w:cs="Arial"/>
          <w:sz w:val="24"/>
          <w:szCs w:val="24"/>
        </w:rPr>
        <w:t xml:space="preserve"> </w:t>
      </w:r>
      <w:r>
        <w:rPr>
          <w:rFonts w:ascii="Arial" w:eastAsia="Arial" w:hAnsi="Arial" w:cs="Arial"/>
          <w:sz w:val="24"/>
          <w:szCs w:val="24"/>
        </w:rPr>
        <w:t>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lastRenderedPageBreak/>
        <w:t>Equipment Orders</w:t>
      </w:r>
    </w:p>
    <w:p w14:paraId="59CDBCFE"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44D84207"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3769D3A5"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71E93742" w14:textId="77777777" w:rsidR="009E3F96" w:rsidRDefault="00A35F72">
      <w:pPr>
        <w:pStyle w:val="Heading3"/>
        <w:numPr>
          <w:ilvl w:val="2"/>
          <w:numId w:val="1"/>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14:paraId="1AF9C269"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14:paraId="7AA3EB1E"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14:paraId="7D7FC7D8" w14:textId="77777777" w:rsidR="009E3F96" w:rsidRDefault="00A35F72">
      <w:pPr>
        <w:pStyle w:val="Heading3"/>
        <w:numPr>
          <w:ilvl w:val="2"/>
          <w:numId w:val="1"/>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14:paraId="2A22A3AE" w14:textId="77777777" w:rsidR="009E3F96" w:rsidRDefault="00A35F72">
      <w:pPr>
        <w:pStyle w:val="Heading2"/>
        <w:numPr>
          <w:ilvl w:val="1"/>
          <w:numId w:val="1"/>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EE0795" w14:textId="77777777" w:rsidR="009E3F96" w:rsidRDefault="00A35F72">
      <w:pPr>
        <w:pStyle w:val="Heading1"/>
        <w:numPr>
          <w:ilvl w:val="0"/>
          <w:numId w:val="2"/>
        </w:numPr>
        <w:rPr>
          <w:rFonts w:ascii="Arial" w:eastAsia="Arial" w:hAnsi="Arial" w:cs="Arial"/>
          <w:sz w:val="24"/>
          <w:szCs w:val="24"/>
        </w:rPr>
      </w:pPr>
      <w:bookmarkStart w:id="4" w:name="_3znysh7" w:colFirst="0" w:colLast="0"/>
      <w:bookmarkEnd w:id="4"/>
      <w:r>
        <w:rPr>
          <w:rFonts w:ascii="Arial" w:eastAsia="Arial" w:hAnsi="Arial" w:cs="Arial"/>
          <w:smallCaps w:val="0"/>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5" w:name="_2et92p0" w:colFirst="0" w:colLast="0"/>
      <w:bookmarkEnd w:id="5"/>
      <w:r>
        <w:rPr>
          <w:rFonts w:ascii="Arial" w:eastAsia="Arial" w:hAnsi="Arial" w:cs="Arial"/>
          <w:b/>
          <w:sz w:val="24"/>
          <w:szCs w:val="24"/>
        </w:rPr>
        <w:t>Lease</w:t>
      </w:r>
    </w:p>
    <w:p w14:paraId="0C9A45A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156E0AE1" w14:textId="17276DB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w:t>
      </w:r>
      <w:r w:rsidRPr="00B8593C">
        <w:rPr>
          <w:rFonts w:ascii="Arial" w:eastAsia="Arial" w:hAnsi="Arial" w:cs="Arial"/>
          <w:sz w:val="24"/>
          <w:szCs w:val="24"/>
          <w:highlight w:val="yellow"/>
        </w:rPr>
        <w:t>without due cause</w:t>
      </w:r>
      <w:r>
        <w:rPr>
          <w:rFonts w:ascii="Arial" w:eastAsia="Arial" w:hAnsi="Arial" w:cs="Arial"/>
          <w:sz w:val="24"/>
          <w:szCs w:val="24"/>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for</w:t>
      </w:r>
      <w:proofErr w:type="gramEnd"/>
      <w:r>
        <w:rPr>
          <w:rFonts w:ascii="Arial" w:eastAsia="Arial" w:hAnsi="Arial" w:cs="Arial"/>
          <w:sz w:val="24"/>
          <w:szCs w:val="24"/>
        </w:rPr>
        <w:t xml:space="preserve">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be agreed by the Buyer and Supplier prior to award of the Call-Off Contract];</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Supplier’s failure to comply with its obligations under the Call-Off Contract, the Buyer has no liability to the Supplier in respect of the amendment or cancellation.</w:t>
      </w:r>
    </w:p>
    <w:p w14:paraId="1CF0C265" w14:textId="77777777" w:rsidR="009E3F96" w:rsidRDefault="00A35F72">
      <w:pPr>
        <w:pStyle w:val="Heading2"/>
        <w:numPr>
          <w:ilvl w:val="1"/>
          <w:numId w:val="2"/>
        </w:numPr>
        <w:ind w:left="1440"/>
        <w:rPr>
          <w:rFonts w:ascii="Arial" w:eastAsia="Arial" w:hAnsi="Arial" w:cs="Arial"/>
          <w:sz w:val="24"/>
          <w:szCs w:val="24"/>
        </w:rPr>
      </w:pPr>
      <w:bookmarkStart w:id="6" w:name="_tyjcwt"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14:paraId="4F21B1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3E98D929"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08CFCAB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27D5A5F1" w14:textId="77777777" w:rsidR="009E3F96" w:rsidRDefault="00A35F72">
      <w:pPr>
        <w:pStyle w:val="Heading2"/>
        <w:numPr>
          <w:ilvl w:val="1"/>
          <w:numId w:val="2"/>
        </w:numPr>
        <w:ind w:left="1440"/>
        <w:rPr>
          <w:rFonts w:ascii="Arial" w:eastAsia="Arial" w:hAnsi="Arial" w:cs="Arial"/>
          <w:sz w:val="24"/>
          <w:szCs w:val="24"/>
          <w:highlight w:val="yellow"/>
        </w:rPr>
      </w:pPr>
      <w:r>
        <w:rPr>
          <w:rFonts w:ascii="Arial" w:eastAsia="Arial" w:hAnsi="Arial" w:cs="Arial"/>
          <w:sz w:val="24"/>
          <w:szCs w:val="24"/>
          <w:highlight w:val="yellow"/>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4A4BDAE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319631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14:paraId="7EDD5681" w14:textId="77777777" w:rsidR="009E3F96" w:rsidRDefault="00A35F72">
      <w:pPr>
        <w:pStyle w:val="Heading2"/>
        <w:numPr>
          <w:ilvl w:val="1"/>
          <w:numId w:val="2"/>
        </w:numPr>
        <w:ind w:left="1440"/>
        <w:rPr>
          <w:rFonts w:ascii="Arial" w:eastAsia="Arial" w:hAnsi="Arial" w:cs="Arial"/>
          <w:sz w:val="24"/>
          <w:szCs w:val="24"/>
        </w:rPr>
      </w:pPr>
      <w:bookmarkStart w:id="7" w:name="_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pPr>
        <w:pStyle w:val="Heading1"/>
        <w:numPr>
          <w:ilvl w:val="0"/>
          <w:numId w:val="2"/>
        </w:numPr>
        <w:rPr>
          <w:rFonts w:ascii="Arial" w:eastAsia="Arial" w:hAnsi="Arial" w:cs="Arial"/>
          <w:sz w:val="24"/>
          <w:szCs w:val="24"/>
        </w:rPr>
      </w:pPr>
      <w:bookmarkStart w:id="8" w:name="_1t3h5sf" w:colFirst="0" w:colLast="0"/>
      <w:bookmarkEnd w:id="8"/>
      <w:r>
        <w:rPr>
          <w:rFonts w:ascii="Arial" w:eastAsia="Arial" w:hAnsi="Arial" w:cs="Arial"/>
          <w:smallCaps w:val="0"/>
          <w:sz w:val="24"/>
          <w:szCs w:val="24"/>
        </w:rPr>
        <w:t>Title, Possession And Risk</w:t>
      </w:r>
    </w:p>
    <w:p w14:paraId="4ECF8E15" w14:textId="3B216E74"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Call-Off Contract.</w:t>
      </w:r>
    </w:p>
    <w:p w14:paraId="0B8A991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5F1EE80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14:paraId="3FB95A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negligence of the Supplier, its Subcontractors or its agents; or</w:t>
      </w:r>
    </w:p>
    <w:p w14:paraId="7529009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14:paraId="41092861" w14:textId="62341CE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pPr>
        <w:pStyle w:val="Heading1"/>
        <w:numPr>
          <w:ilvl w:val="0"/>
          <w:numId w:val="2"/>
        </w:numPr>
        <w:rPr>
          <w:rFonts w:ascii="Arial" w:eastAsia="Arial" w:hAnsi="Arial" w:cs="Arial"/>
          <w:smallCaps w:val="0"/>
          <w:sz w:val="24"/>
          <w:szCs w:val="24"/>
        </w:rPr>
      </w:pPr>
      <w:bookmarkStart w:id="9" w:name="_4d34og8" w:colFirst="0" w:colLast="0"/>
      <w:bookmarkEnd w:id="9"/>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77777777" w:rsidR="009E3F96" w:rsidRDefault="00A35F72">
      <w:pPr>
        <w:pStyle w:val="Heading2"/>
        <w:numPr>
          <w:ilvl w:val="1"/>
          <w:numId w:val="2"/>
        </w:numPr>
        <w:ind w:left="1440"/>
        <w:rPr>
          <w:rFonts w:ascii="Arial" w:eastAsia="Arial" w:hAnsi="Arial" w:cs="Arial"/>
          <w:sz w:val="24"/>
          <w:szCs w:val="24"/>
        </w:rPr>
      </w:pPr>
      <w:bookmarkStart w:id="10" w:name="_2s8eyo1" w:colFirst="0" w:colLast="0"/>
      <w:bookmarkEnd w:id="10"/>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0888818E" w14:textId="731C013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77DEEC70"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sidRPr="00A35F72">
        <w:rPr>
          <w:rFonts w:ascii="Arial" w:eastAsia="Arial" w:hAnsi="Arial" w:cs="Arial"/>
          <w:sz w:val="24"/>
          <w:szCs w:val="24"/>
        </w:rPr>
        <w:t>[</w:t>
      </w:r>
      <w:r w:rsidRPr="00CA1EB8">
        <w:rPr>
          <w:rFonts w:ascii="Arial" w:eastAsia="Arial" w:hAnsi="Arial" w:cs="Arial"/>
          <w:sz w:val="24"/>
          <w:szCs w:val="24"/>
          <w:highlight w:val="yellow"/>
        </w:rPr>
        <w:t>or of becoming aware of the defect</w:t>
      </w:r>
      <w:r w:rsidRPr="00A35F72">
        <w:rPr>
          <w:rFonts w:ascii="Arial" w:eastAsia="Arial" w:hAnsi="Arial" w:cs="Arial"/>
          <w:sz w:val="24"/>
          <w:szCs w:val="24"/>
        </w:rPr>
        <w:t>];</w:t>
      </w:r>
    </w:p>
    <w:p w14:paraId="3E218C4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permits the Supplier to make a full examination of the alleged defect;</w:t>
      </w:r>
    </w:p>
    <w:p w14:paraId="281083D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lastRenderedPageBreak/>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authorised personnel;</w:t>
      </w:r>
    </w:p>
    <w:p w14:paraId="1C9EEAC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arise out of any information, design or any other assistance supplied or furnished by the Buyer or on its behalf; and</w:t>
      </w:r>
    </w:p>
    <w:p w14:paraId="17A2CBE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is directly attributable to defective material, workmanship or design.</w:t>
      </w:r>
    </w:p>
    <w:p w14:paraId="5B7572C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43C0FA8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accordance with manufacturers' maintenance recommendations as amended from time to time; and</w:t>
      </w:r>
    </w:p>
    <w:p w14:paraId="7D7A3CE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Equipment Specific Maintenance, provided that the costs have been duly authorised by the Supplier and a service outlet approved by the Supplier carries out the maintenance.</w:t>
      </w:r>
    </w:p>
    <w:p w14:paraId="557F98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3F70EA14"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14:paraId="69D0CE3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0A8402BA"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05695EE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14:paraId="3669B84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14:paraId="5A544350" w14:textId="77777777" w:rsidR="009E3F96" w:rsidRDefault="00A35F72">
      <w:pPr>
        <w:pStyle w:val="Heading2"/>
        <w:numPr>
          <w:ilvl w:val="1"/>
          <w:numId w:val="2"/>
        </w:numPr>
        <w:ind w:left="1440"/>
        <w:rPr>
          <w:rFonts w:ascii="Arial" w:eastAsia="Arial" w:hAnsi="Arial" w:cs="Arial"/>
          <w:sz w:val="24"/>
          <w:szCs w:val="24"/>
        </w:rPr>
      </w:pPr>
      <w:bookmarkStart w:id="11" w:name="_17dp8vu"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6DA74C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04ECF72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11D2DC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14:paraId="616A9692" w14:textId="77777777" w:rsidR="009E3F96" w:rsidRDefault="00A35F72">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mallCaps w:val="0"/>
          <w:sz w:val="24"/>
          <w:szCs w:val="24"/>
        </w:rPr>
        <w:lastRenderedPageBreak/>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pPr>
        <w:pStyle w:val="Heading2"/>
        <w:numPr>
          <w:ilvl w:val="1"/>
          <w:numId w:val="2"/>
        </w:numPr>
        <w:ind w:left="1440"/>
        <w:rPr>
          <w:rFonts w:ascii="Arial" w:eastAsia="Arial" w:hAnsi="Arial" w:cs="Arial"/>
          <w:sz w:val="24"/>
          <w:szCs w:val="24"/>
        </w:rPr>
      </w:pPr>
      <w:bookmarkStart w:id="13" w:name="_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pPr>
        <w:pStyle w:val="Heading2"/>
        <w:keepNext/>
        <w:numPr>
          <w:ilvl w:val="1"/>
          <w:numId w:val="2"/>
        </w:numPr>
        <w:ind w:left="1440"/>
        <w:rPr>
          <w:rFonts w:ascii="Arial" w:eastAsia="Arial" w:hAnsi="Arial" w:cs="Arial"/>
          <w:sz w:val="24"/>
          <w:szCs w:val="24"/>
        </w:rPr>
      </w:pPr>
      <w:bookmarkStart w:id="14" w:name="_lnxbz9" w:colFirst="0" w:colLast="0"/>
      <w:bookmarkEnd w:id="14"/>
      <w:r>
        <w:rPr>
          <w:rFonts w:ascii="Arial" w:eastAsia="Arial" w:hAnsi="Arial" w:cs="Arial"/>
          <w:sz w:val="24"/>
          <w:szCs w:val="24"/>
        </w:rPr>
        <w:t>While a piece of Equipment is in its control, the Buyer must:</w:t>
      </w:r>
    </w:p>
    <w:p w14:paraId="75D673BC"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3F22E0E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14:paraId="0E57875D"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w:t>
      </w:r>
      <w:r>
        <w:rPr>
          <w:rFonts w:ascii="Arial" w:eastAsia="Arial" w:hAnsi="Arial" w:cs="Arial"/>
          <w:sz w:val="24"/>
          <w:szCs w:val="24"/>
        </w:rPr>
        <w:lastRenderedPageBreak/>
        <w:t xml:space="preserve">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14:paraId="7C7D6F48" w14:textId="4A84696F" w:rsidR="009E3F96" w:rsidRDefault="00A35F72">
      <w:pPr>
        <w:pStyle w:val="Heading2"/>
        <w:numPr>
          <w:ilvl w:val="1"/>
          <w:numId w:val="2"/>
        </w:numPr>
        <w:ind w:left="1440"/>
        <w:rPr>
          <w:rFonts w:ascii="Arial" w:eastAsia="Arial" w:hAnsi="Arial" w:cs="Arial"/>
          <w:sz w:val="24"/>
          <w:szCs w:val="24"/>
        </w:rPr>
      </w:pPr>
      <w:bookmarkStart w:id="15" w:name="_35nkun2" w:colFirst="0" w:colLast="0"/>
      <w:bookmarkEnd w:id="15"/>
      <w:r>
        <w:rPr>
          <w:rFonts w:ascii="Arial" w:eastAsia="Arial" w:hAnsi="Arial" w:cs="Arial"/>
          <w:sz w:val="24"/>
          <w:szCs w:val="24"/>
        </w:rPr>
        <w:t xml:space="preserve">The Buyer must make sure that at all times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21BD6BB1" w14:textId="3BA5528B"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498DBDB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pPr>
        <w:pStyle w:val="Heading2"/>
        <w:keepNext/>
        <w:numPr>
          <w:ilvl w:val="1"/>
          <w:numId w:val="2"/>
        </w:numPr>
        <w:ind w:left="1440"/>
        <w:rPr>
          <w:rFonts w:ascii="Arial" w:eastAsia="Arial" w:hAnsi="Arial" w:cs="Arial"/>
          <w:sz w:val="24"/>
          <w:szCs w:val="24"/>
        </w:rPr>
      </w:pPr>
      <w:bookmarkStart w:id="16" w:name="_1ksv4uv" w:colFirst="0" w:colLast="0"/>
      <w:bookmarkEnd w:id="16"/>
      <w:r>
        <w:rPr>
          <w:rFonts w:ascii="Arial" w:eastAsia="Arial" w:hAnsi="Arial" w:cs="Arial"/>
          <w:sz w:val="24"/>
          <w:szCs w:val="24"/>
        </w:rPr>
        <w:t xml:space="preserve">The Buyer must (unless self-insuring):  </w:t>
      </w:r>
    </w:p>
    <w:p w14:paraId="51A2C1EB" w14:textId="77777777" w:rsidR="009E3F96" w:rsidRDefault="00A35F72">
      <w:pPr>
        <w:pStyle w:val="Heading3"/>
        <w:numPr>
          <w:ilvl w:val="2"/>
          <w:numId w:val="2"/>
        </w:numPr>
        <w:ind w:left="2409" w:hanging="707"/>
        <w:rPr>
          <w:rFonts w:ascii="Arial" w:eastAsia="Arial" w:hAnsi="Arial" w:cs="Arial"/>
          <w:sz w:val="24"/>
          <w:szCs w:val="24"/>
        </w:rPr>
      </w:pPr>
      <w:bookmarkStart w:id="17" w:name="_44sinio" w:colFirst="0" w:colLast="0"/>
      <w:bookmarkEnd w:id="17"/>
      <w:r>
        <w:rPr>
          <w:rFonts w:ascii="Arial" w:eastAsia="Arial" w:hAnsi="Arial" w:cs="Arial"/>
          <w:sz w:val="24"/>
          <w:szCs w:val="24"/>
        </w:rPr>
        <w:t xml:space="preserve">insure the Equipment from the Actual Delivery Date and keep the Equipment insured during the Lease Period and until the agreed date of collection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5DFE834C"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14:paraId="07FFE0BE"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77D29B2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14:paraId="30C2A1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C7749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77777777" w:rsidR="009E3F96" w:rsidRDefault="00A35F72">
      <w:pPr>
        <w:pStyle w:val="Heading3"/>
        <w:numPr>
          <w:ilvl w:val="2"/>
          <w:numId w:val="2"/>
        </w:numPr>
        <w:ind w:left="2409"/>
        <w:rPr>
          <w:rFonts w:ascii="Arial" w:eastAsia="Arial" w:hAnsi="Arial" w:cs="Arial"/>
          <w:sz w:val="24"/>
          <w:szCs w:val="24"/>
        </w:rPr>
      </w:pPr>
      <w:bookmarkStart w:id="18" w:name="_2jxsxqh" w:colFirst="0" w:colLast="0"/>
      <w:bookmarkEnd w:id="18"/>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3C49BD92" w14:textId="77777777" w:rsidR="009E3F96" w:rsidRDefault="00A35F72">
      <w:pPr>
        <w:pStyle w:val="Heading3"/>
        <w:numPr>
          <w:ilvl w:val="2"/>
          <w:numId w:val="2"/>
        </w:numPr>
        <w:ind w:left="2409"/>
        <w:rPr>
          <w:rFonts w:ascii="Arial" w:eastAsia="Arial" w:hAnsi="Arial" w:cs="Arial"/>
          <w:sz w:val="24"/>
          <w:szCs w:val="24"/>
        </w:rPr>
      </w:pPr>
      <w:bookmarkStart w:id="19" w:name="_z337ya" w:colFirst="0" w:colLast="0"/>
      <w:bookmarkEnd w:id="19"/>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with its age and mileage making due allowance for fair wear and tear;</w:t>
      </w:r>
    </w:p>
    <w:p w14:paraId="73FA6C6B"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14:paraId="691E31AA" w14:textId="77777777" w:rsidR="009E3F96" w:rsidRDefault="00A35F72">
      <w:pPr>
        <w:pStyle w:val="Heading3"/>
        <w:numPr>
          <w:ilvl w:val="2"/>
          <w:numId w:val="2"/>
        </w:numPr>
        <w:ind w:left="2409"/>
        <w:rPr>
          <w:rFonts w:ascii="Arial" w:eastAsia="Arial" w:hAnsi="Arial" w:cs="Arial"/>
          <w:sz w:val="24"/>
          <w:szCs w:val="24"/>
        </w:rPr>
      </w:pPr>
      <w:bookmarkStart w:id="20" w:name="_3j2qqm3" w:colFirst="0" w:colLast="0"/>
      <w:bookmarkEnd w:id="20"/>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xml:space="preserve">,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w:t>
      </w:r>
      <w:r>
        <w:rPr>
          <w:rFonts w:ascii="Arial" w:eastAsia="Arial" w:hAnsi="Arial" w:cs="Arial"/>
          <w:sz w:val="24"/>
          <w:szCs w:val="24"/>
        </w:rPr>
        <w:lastRenderedPageBreak/>
        <w:t>consultant must act as an expert and not as an arbitrator and their decision is final;</w:t>
      </w:r>
    </w:p>
    <w:p w14:paraId="46643D12" w14:textId="03E1D4DB" w:rsidR="009E3F96" w:rsidRDefault="00A35F72">
      <w:pPr>
        <w:pStyle w:val="Heading3"/>
        <w:numPr>
          <w:ilvl w:val="2"/>
          <w:numId w:val="2"/>
        </w:numPr>
        <w:ind w:left="2409"/>
        <w:rPr>
          <w:rFonts w:ascii="Arial" w:eastAsia="Arial" w:hAnsi="Arial" w:cs="Arial"/>
          <w:sz w:val="24"/>
          <w:szCs w:val="24"/>
        </w:rPr>
      </w:pPr>
      <w:bookmarkStart w:id="21" w:name="_1y810tw" w:colFirst="0" w:colLast="0"/>
      <w:bookmarkEnd w:id="21"/>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.4 above. The costs of the independent consultant must be borne equally between the Buyer and the Supplier provided that both Parties act reasonably at all times during the dispute;</w:t>
      </w:r>
      <w:r w:rsidR="007646DD">
        <w:rPr>
          <w:rFonts w:ascii="Arial" w:eastAsia="Arial" w:hAnsi="Arial" w:cs="Arial"/>
          <w:sz w:val="24"/>
          <w:szCs w:val="24"/>
        </w:rPr>
        <w:t xml:space="preserve"> and</w:t>
      </w:r>
    </w:p>
    <w:p w14:paraId="0E87AE1D" w14:textId="77777777" w:rsidR="009E3F96" w:rsidRDefault="00A35F72">
      <w:pPr>
        <w:pStyle w:val="Heading3"/>
        <w:numPr>
          <w:ilvl w:val="2"/>
          <w:numId w:val="2"/>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062F4875" w14:textId="77777777" w:rsidR="009E3F96" w:rsidRDefault="00A35F72">
      <w:pPr>
        <w:pStyle w:val="Heading1"/>
        <w:numPr>
          <w:ilvl w:val="0"/>
          <w:numId w:val="2"/>
        </w:numPr>
        <w:rPr>
          <w:rFonts w:ascii="Arial" w:eastAsia="Arial" w:hAnsi="Arial" w:cs="Arial"/>
          <w:smallCaps w:val="0"/>
          <w:sz w:val="24"/>
          <w:szCs w:val="24"/>
        </w:rPr>
      </w:pPr>
      <w:bookmarkStart w:id="22" w:name="_4i7ojhp" w:colFirst="0" w:colLast="0"/>
      <w:bookmarkEnd w:id="22"/>
      <w:r>
        <w:rPr>
          <w:rFonts w:ascii="Arial" w:eastAsia="Arial" w:hAnsi="Arial" w:cs="Arial"/>
          <w:smallCaps w:val="0"/>
          <w:sz w:val="24"/>
          <w:szCs w:val="24"/>
        </w:rPr>
        <w:t>Purchase Option</w:t>
      </w:r>
    </w:p>
    <w:p w14:paraId="5EFB73A3" w14:textId="261C527A"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Subject to paragraph </w:t>
      </w:r>
      <w:r w:rsidR="00C23DC5">
        <w:rPr>
          <w:rFonts w:ascii="Arial" w:eastAsia="Arial" w:hAnsi="Arial" w:cs="Arial"/>
          <w:sz w:val="24"/>
          <w:szCs w:val="24"/>
        </w:rPr>
        <w:t>9</w:t>
      </w:r>
      <w:r>
        <w:rPr>
          <w:rFonts w:ascii="Arial" w:eastAsia="Arial" w:hAnsi="Arial" w:cs="Arial"/>
          <w:sz w:val="24"/>
          <w:szCs w:val="24"/>
        </w:rPr>
        <w:t xml:space="preserve">.2, the </w:t>
      </w:r>
      <w:r w:rsidR="00EF38F1">
        <w:rPr>
          <w:rFonts w:ascii="Arial" w:eastAsia="Arial" w:hAnsi="Arial" w:cs="Arial"/>
          <w:sz w:val="24"/>
          <w:szCs w:val="24"/>
        </w:rPr>
        <w:t xml:space="preserve">Supplier must make sure that the </w:t>
      </w:r>
      <w:r>
        <w:rPr>
          <w:rFonts w:ascii="Arial" w:eastAsia="Arial" w:hAnsi="Arial" w:cs="Arial"/>
          <w:sz w:val="24"/>
          <w:szCs w:val="24"/>
        </w:rPr>
        <w:t xml:space="preserve">Buyer </w:t>
      </w:r>
      <w:r w:rsidR="00EF38F1">
        <w:rPr>
          <w:rFonts w:ascii="Arial" w:eastAsia="Arial" w:hAnsi="Arial" w:cs="Arial"/>
          <w:sz w:val="24"/>
          <w:szCs w:val="24"/>
        </w:rPr>
        <w:t>has</w:t>
      </w:r>
      <w:r>
        <w:rPr>
          <w:rFonts w:ascii="Arial" w:eastAsia="Arial" w:hAnsi="Arial" w:cs="Arial"/>
          <w:sz w:val="24"/>
          <w:szCs w:val="24"/>
        </w:rPr>
        <w:t xml:space="preserve">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w:t>
      </w:r>
      <w:r w:rsidR="00EF38F1">
        <w:rPr>
          <w:rFonts w:ascii="Arial" w:eastAsia="Arial" w:hAnsi="Arial" w:cs="Arial"/>
          <w:sz w:val="24"/>
          <w:szCs w:val="24"/>
        </w:rPr>
        <w:t xml:space="preserve">from the Owner </w:t>
      </w:r>
      <w:r>
        <w:rPr>
          <w:rFonts w:ascii="Arial" w:eastAsia="Arial" w:hAnsi="Arial" w:cs="Arial"/>
          <w:sz w:val="24"/>
          <w:szCs w:val="24"/>
        </w:rPr>
        <w:t>on the last Working Day of the Lease Period at the Purchase Option Price.</w:t>
      </w:r>
    </w:p>
    <w:p w14:paraId="6F902AD3" w14:textId="77777777" w:rsidR="009E3F96" w:rsidRDefault="00A35F72">
      <w:pPr>
        <w:pStyle w:val="Heading2"/>
        <w:keepNext/>
        <w:numPr>
          <w:ilvl w:val="1"/>
          <w:numId w:val="2"/>
        </w:numPr>
        <w:ind w:left="1440"/>
        <w:rPr>
          <w:rFonts w:ascii="Arial" w:eastAsia="Arial" w:hAnsi="Arial" w:cs="Arial"/>
          <w:sz w:val="24"/>
          <w:szCs w:val="24"/>
        </w:rPr>
      </w:pPr>
      <w:bookmarkStart w:id="23" w:name="_2xcytpi"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08C7CF1A" w14:textId="73A56258"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pPr>
        <w:pStyle w:val="Heading1"/>
        <w:numPr>
          <w:ilvl w:val="0"/>
          <w:numId w:val="2"/>
        </w:numPr>
        <w:rPr>
          <w:rFonts w:ascii="Arial" w:eastAsia="Arial" w:hAnsi="Arial" w:cs="Arial"/>
          <w:sz w:val="24"/>
          <w:szCs w:val="24"/>
        </w:rPr>
      </w:pPr>
      <w:bookmarkStart w:id="24" w:name="_1ci93xb" w:colFirst="0" w:colLast="0"/>
      <w:bookmarkEnd w:id="24"/>
      <w:r>
        <w:rPr>
          <w:rFonts w:ascii="Arial" w:eastAsia="Arial" w:hAnsi="Arial" w:cs="Arial"/>
          <w:smallCaps w:val="0"/>
          <w:sz w:val="24"/>
          <w:szCs w:val="24"/>
        </w:rPr>
        <w:t>Termination Of A Lease</w:t>
      </w:r>
    </w:p>
    <w:p w14:paraId="3F007F7A"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Call-Off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2B91FC30"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lastRenderedPageBreak/>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1A84857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9002F3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pPr>
        <w:pStyle w:val="Heading2"/>
        <w:numPr>
          <w:ilvl w:val="1"/>
          <w:numId w:val="2"/>
        </w:numPr>
        <w:ind w:left="1440"/>
        <w:rPr>
          <w:rFonts w:ascii="Arial" w:eastAsia="Arial" w:hAnsi="Arial" w:cs="Arial"/>
          <w:sz w:val="24"/>
          <w:szCs w:val="24"/>
        </w:rPr>
      </w:pPr>
      <w:bookmarkStart w:id="25" w:name="_3whwml4" w:colFirst="0" w:colLast="0"/>
      <w:bookmarkEnd w:id="25"/>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pPr>
        <w:pStyle w:val="Heading1"/>
        <w:numPr>
          <w:ilvl w:val="0"/>
          <w:numId w:val="2"/>
        </w:numPr>
        <w:rPr>
          <w:rFonts w:ascii="Arial" w:eastAsia="Arial" w:hAnsi="Arial" w:cs="Arial"/>
          <w:sz w:val="24"/>
          <w:szCs w:val="24"/>
        </w:rPr>
      </w:pPr>
      <w:bookmarkStart w:id="26" w:name="_2bn6wsx" w:colFirst="0" w:colLast="0"/>
      <w:bookmarkEnd w:id="26"/>
      <w:r>
        <w:rPr>
          <w:rFonts w:ascii="Arial" w:eastAsia="Arial" w:hAnsi="Arial" w:cs="Arial"/>
          <w:smallCaps w:val="0"/>
          <w:sz w:val="24"/>
          <w:szCs w:val="24"/>
        </w:rPr>
        <w:t>Consequences Of Expiry Or Termination</w:t>
      </w:r>
    </w:p>
    <w:p w14:paraId="2A4926D8" w14:textId="77777777" w:rsidR="009E3F96" w:rsidRDefault="00A35F72">
      <w:pPr>
        <w:pStyle w:val="Heading2"/>
        <w:numPr>
          <w:ilvl w:val="1"/>
          <w:numId w:val="2"/>
        </w:numPr>
        <w:rPr>
          <w:rFonts w:ascii="Arial" w:eastAsia="Arial" w:hAnsi="Arial" w:cs="Arial"/>
          <w:sz w:val="24"/>
          <w:szCs w:val="24"/>
        </w:rPr>
      </w:pPr>
      <w:bookmarkStart w:id="27" w:name="_qsh70q"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Default="00A35F72">
      <w:pPr>
        <w:pStyle w:val="Heading2"/>
        <w:numPr>
          <w:ilvl w:val="1"/>
          <w:numId w:val="2"/>
        </w:numPr>
        <w:ind w:left="1440"/>
        <w:rPr>
          <w:rFonts w:ascii="Arial" w:eastAsia="Arial" w:hAnsi="Arial" w:cs="Arial"/>
          <w:sz w:val="24"/>
          <w:szCs w:val="24"/>
        </w:rPr>
      </w:pPr>
      <w:bookmarkStart w:id="28" w:name="_3as4poj" w:colFirst="0" w:colLast="0"/>
      <w:bookmarkEnd w:id="28"/>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E3F96" w14:paraId="3A08FC7F" w14:textId="77777777">
        <w:tc>
          <w:tcPr>
            <w:tcW w:w="2700" w:type="dxa"/>
            <w:vMerge w:val="restart"/>
            <w:shd w:val="clear" w:color="auto" w:fill="C2D69B"/>
          </w:tcPr>
          <w:p w14:paraId="05632C3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A3413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E3F96" w14:paraId="4763D4F0" w14:textId="77777777">
        <w:tc>
          <w:tcPr>
            <w:tcW w:w="2700" w:type="dxa"/>
            <w:vMerge/>
            <w:shd w:val="clear" w:color="auto" w:fill="C2D69B"/>
          </w:tcPr>
          <w:p w14:paraId="05CB6C1B" w14:textId="77777777" w:rsidR="009E3F96" w:rsidRDefault="009E3F96">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7FF04B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3D6520E6"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BABDC6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B33A59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9E3F96" w14:paraId="3085F5DD" w14:textId="77777777">
        <w:tc>
          <w:tcPr>
            <w:tcW w:w="2700" w:type="dxa"/>
            <w:shd w:val="clear" w:color="auto" w:fill="C2D69B"/>
          </w:tcPr>
          <w:p w14:paraId="5BECE18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995499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14:paraId="5F360E1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14:paraId="37C82E9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14:paraId="15B0890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9E3F96" w14:paraId="0C9C7E5A" w14:textId="77777777">
        <w:tc>
          <w:tcPr>
            <w:tcW w:w="2700" w:type="dxa"/>
            <w:shd w:val="clear" w:color="auto" w:fill="C2D69B"/>
          </w:tcPr>
          <w:p w14:paraId="1E35DFB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13D49E24"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5EC38E10"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14:paraId="0F2DE47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14:paraId="6EA35FBB"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9E3F96" w14:paraId="46720954" w14:textId="77777777">
        <w:tc>
          <w:tcPr>
            <w:tcW w:w="2700" w:type="dxa"/>
            <w:shd w:val="clear" w:color="auto" w:fill="C2D69B"/>
          </w:tcPr>
          <w:p w14:paraId="6AA7E81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14:paraId="467F5FF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1F918DF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2E008457"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14:paraId="64E1D33F"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9E3F96" w14:paraId="4FCB9DF4" w14:textId="77777777">
        <w:tc>
          <w:tcPr>
            <w:tcW w:w="2700" w:type="dxa"/>
            <w:shd w:val="clear" w:color="auto" w:fill="C2D69B"/>
          </w:tcPr>
          <w:p w14:paraId="1FDCB58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12BF57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D9D9D9"/>
          </w:tcPr>
          <w:p w14:paraId="3E74F41B"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27C57ED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14:paraId="5EA08999"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9E3F96" w14:paraId="3A6BF6B8" w14:textId="77777777">
        <w:tc>
          <w:tcPr>
            <w:tcW w:w="2700" w:type="dxa"/>
            <w:shd w:val="clear" w:color="auto" w:fill="C2D69B"/>
          </w:tcPr>
          <w:p w14:paraId="51777EA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70425415"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3BA0A928"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1D86435E" w14:textId="77777777" w:rsidR="009E3F96" w:rsidRDefault="009E3F96">
            <w:pPr>
              <w:pStyle w:val="Heading2"/>
              <w:ind w:left="720" w:firstLine="0"/>
              <w:jc w:val="center"/>
              <w:rPr>
                <w:rFonts w:ascii="Arial" w:eastAsia="Arial" w:hAnsi="Arial" w:cs="Arial"/>
                <w:sz w:val="20"/>
                <w:szCs w:val="20"/>
              </w:rPr>
            </w:pPr>
          </w:p>
        </w:tc>
        <w:tc>
          <w:tcPr>
            <w:tcW w:w="2055" w:type="dxa"/>
            <w:shd w:val="clear" w:color="auto" w:fill="auto"/>
          </w:tcPr>
          <w:p w14:paraId="42D32CD6" w14:textId="77777777" w:rsidR="009E3F96" w:rsidRDefault="00A35F72">
            <w:pPr>
              <w:pStyle w:val="Heading2"/>
              <w:ind w:left="720" w:firstLine="0"/>
              <w:jc w:val="center"/>
              <w:rPr>
                <w:rFonts w:ascii="Arial" w:eastAsia="Arial" w:hAnsi="Arial" w:cs="Arial"/>
                <w:sz w:val="20"/>
                <w:szCs w:val="20"/>
                <w:highlight w:val="yellow"/>
              </w:rPr>
            </w:pPr>
            <w:bookmarkStart w:id="29" w:name="_1pxezwc" w:colFirst="0" w:colLast="0"/>
            <w:bookmarkEnd w:id="29"/>
            <w:r>
              <w:rPr>
                <w:rFonts w:ascii="Arial" w:eastAsia="Arial" w:hAnsi="Arial" w:cs="Arial"/>
                <w:sz w:val="20"/>
                <w:szCs w:val="20"/>
                <w:highlight w:val="yellow"/>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pPr>
        <w:pStyle w:val="Heading2"/>
        <w:numPr>
          <w:ilvl w:val="1"/>
          <w:numId w:val="2"/>
        </w:numPr>
        <w:ind w:left="1440"/>
        <w:rPr>
          <w:rFonts w:ascii="Arial" w:eastAsia="Arial" w:hAnsi="Arial" w:cs="Arial"/>
          <w:sz w:val="24"/>
          <w:szCs w:val="24"/>
        </w:rPr>
      </w:pPr>
      <w:bookmarkStart w:id="30" w:name="_49x2ik5" w:colFirst="0" w:colLast="0"/>
      <w:bookmarkEnd w:id="30"/>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14:paraId="3D3B7278" w14:textId="4B65A01D" w:rsidR="009E3F96" w:rsidRDefault="00A35F72">
      <w:pPr>
        <w:pStyle w:val="Heading2"/>
        <w:numPr>
          <w:ilvl w:val="1"/>
          <w:numId w:val="2"/>
        </w:numPr>
        <w:ind w:left="1440"/>
        <w:rPr>
          <w:rFonts w:ascii="Arial" w:eastAsia="Arial" w:hAnsi="Arial" w:cs="Arial"/>
          <w:sz w:val="24"/>
          <w:szCs w:val="24"/>
        </w:rPr>
      </w:pPr>
      <w:bookmarkStart w:id="31" w:name="_2p2csry" w:colFirst="0" w:colLast="0"/>
      <w:bookmarkEnd w:id="31"/>
      <w:r>
        <w:rPr>
          <w:rFonts w:ascii="Arial" w:eastAsia="Arial" w:hAnsi="Arial" w:cs="Arial"/>
          <w:sz w:val="24"/>
          <w:szCs w:val="24"/>
        </w:rPr>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Suppliers sole and exclusive remedy in respect of the termination which resulted in the payment of money as provided for in those paragraphs.</w:t>
      </w:r>
    </w:p>
    <w:p w14:paraId="67B34C3A" w14:textId="77777777" w:rsidR="0029329D"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6430EE95" w14:textId="77777777" w:rsidR="0029329D" w:rsidRPr="0029329D" w:rsidRDefault="0029329D" w:rsidP="0029329D">
      <w:pPr>
        <w:pStyle w:val="Heading1"/>
        <w:numPr>
          <w:ilvl w:val="0"/>
          <w:numId w:val="2"/>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6.1; and</w:t>
      </w:r>
      <w:r w:rsidR="00EF38F1">
        <w:rPr>
          <w:rFonts w:ascii="Arial" w:eastAsia="Arial" w:hAnsi="Arial" w:cs="Arial"/>
          <w:sz w:val="24"/>
          <w:szCs w:val="24"/>
        </w:rPr>
        <w:t xml:space="preserve"> </w:t>
      </w:r>
    </w:p>
    <w:p w14:paraId="4B41A496" w14:textId="21F92F67" w:rsidR="0029329D"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E04C07">
      <w:pPr>
        <w:pStyle w:val="Heading2"/>
        <w:numPr>
          <w:ilvl w:val="3"/>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00E04C07">
        <w:rPr>
          <w:rFonts w:ascii="Arial" w:eastAsia="Arial" w:hAnsi="Arial" w:cs="Arial"/>
          <w:sz w:val="24"/>
          <w:szCs w:val="24"/>
        </w:rPr>
        <w:t>7.15;</w:t>
      </w:r>
    </w:p>
    <w:p w14:paraId="7226293B" w14:textId="61F1E995"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7.16;</w:t>
      </w:r>
    </w:p>
    <w:p w14:paraId="4358E185" w14:textId="7075DC1E"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t>paragraph</w:t>
      </w:r>
      <w:proofErr w:type="gramEnd"/>
      <w:r w:rsidRPr="007646DD">
        <w:rPr>
          <w:rFonts w:ascii="Arial" w:eastAsia="Arial" w:hAnsi="Arial" w:cs="Arial"/>
          <w:sz w:val="24"/>
          <w:szCs w:val="24"/>
        </w:rPr>
        <w:t xml:space="preserve"> 10.1.2; and</w:t>
      </w:r>
    </w:p>
    <w:p w14:paraId="1D1DB323" w14:textId="169B50CE"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lastRenderedPageBreak/>
        <w:t>paragraph</w:t>
      </w:r>
      <w:proofErr w:type="gramEnd"/>
      <w:r w:rsidRPr="007646DD">
        <w:rPr>
          <w:rFonts w:ascii="Arial" w:eastAsia="Arial" w:hAnsi="Arial" w:cs="Arial"/>
          <w:sz w:val="24"/>
          <w:szCs w:val="24"/>
        </w:rPr>
        <w:t xml:space="preserve">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pPr>
        <w:pStyle w:val="Heading2"/>
        <w:numPr>
          <w:ilvl w:val="1"/>
          <w:numId w:val="2"/>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00024FE5">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14:paraId="531F9A1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E67744A" w14:textId="77777777" w:rsidR="009E3F96" w:rsidRDefault="009E3F96">
      <w:pPr>
        <w:pStyle w:val="Heading3"/>
        <w:ind w:left="0" w:firstLine="0"/>
        <w:rPr>
          <w:rFonts w:ascii="Arial" w:eastAsia="Arial" w:hAnsi="Arial" w:cs="Arial"/>
          <w:b/>
          <w:sz w:val="36"/>
          <w:szCs w:val="36"/>
        </w:rPr>
      </w:pPr>
    </w:p>
    <w:p w14:paraId="61E5387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31B3F131"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5D01F3BE"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6CD52BE6"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C4EC193"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1FFFFA13"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14:paraId="3A29747C"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63667AC2" w14:textId="77777777" w:rsidR="009E3F96" w:rsidRDefault="00A35F72">
      <w:pPr>
        <w:pStyle w:val="Normal1"/>
        <w:pBdr>
          <w:top w:val="nil"/>
          <w:left w:val="nil"/>
          <w:bottom w:val="nil"/>
          <w:right w:val="nil"/>
          <w:between w:val="nil"/>
        </w:pBdr>
        <w:rPr>
          <w:rFonts w:ascii="Arial" w:eastAsia="Arial" w:hAnsi="Arial" w:cs="Arial"/>
          <w:b/>
          <w:color w:val="000000"/>
          <w:highlight w:val="yellow"/>
        </w:rPr>
      </w:pPr>
      <w:r>
        <w:rPr>
          <w:rFonts w:ascii="Arial" w:eastAsia="Arial" w:hAnsi="Arial" w:cs="Arial"/>
          <w:b/>
          <w:highlight w:val="yellow"/>
        </w:rPr>
        <w:t>[CCS guidance: It may be helpful to Buyers if a list of Equipment from the Specification is included here for Buyers to choose from. Also please include a list of available support or maintenance services that Buyers can choose from]</w:t>
      </w: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6D9B474F" w14:textId="77777777" w:rsidR="009E3F96" w:rsidRDefault="009E3F96">
      <w:pPr>
        <w:pStyle w:val="Normal1"/>
        <w:pBdr>
          <w:top w:val="nil"/>
          <w:left w:val="nil"/>
          <w:bottom w:val="nil"/>
          <w:right w:val="nil"/>
          <w:between w:val="nil"/>
        </w:pBdr>
        <w:rPr>
          <w:rFonts w:ascii="Arial" w:eastAsia="Arial" w:hAnsi="Arial" w:cs="Arial"/>
          <w:color w:val="000000"/>
        </w:rPr>
      </w:pPr>
    </w:p>
    <w:p w14:paraId="790B90D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rPr>
        <w:t>Equipment</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Equipment</w:t>
      </w:r>
      <w:r>
        <w:rPr>
          <w:rFonts w:ascii="Arial" w:eastAsia="Arial" w:hAnsi="Arial" w:cs="Arial"/>
          <w:color w:val="000000"/>
        </w:rPr>
        <w:t>]</w:t>
      </w:r>
    </w:p>
    <w:p w14:paraId="4BBF8A27" w14:textId="56C2B83F"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14:paraId="69A78EDC" w14:textId="7178D683" w:rsidR="00B15A96" w:rsidRDefault="00B15A96" w:rsidP="00B15A96">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sidR="00EF38F1">
        <w:rPr>
          <w:rFonts w:ascii="Arial" w:eastAsia="Arial" w:hAnsi="Arial" w:cs="Arial"/>
          <w:color w:val="000000"/>
        </w:rPr>
        <w:t>N</w:t>
      </w:r>
      <w:r>
        <w:rPr>
          <w:rFonts w:ascii="Arial" w:eastAsia="Arial" w:hAnsi="Arial" w:cs="Arial"/>
          <w:color w:val="000000"/>
        </w:rPr>
        <w:t>ame of the owner of the Equipment]</w:t>
      </w:r>
    </w:p>
    <w:p w14:paraId="0E23C71F"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Equipment is</w:t>
      </w:r>
      <w:r>
        <w:rPr>
          <w:rFonts w:ascii="Arial" w:eastAsia="Arial" w:hAnsi="Arial" w:cs="Arial"/>
          <w:color w:val="000000"/>
        </w:rPr>
        <w:t xml:space="preserve"> to be delivered and/or the services are to be performed]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21BC647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24463879"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26C3874" w14:textId="77777777" w:rsidR="009E3F96" w:rsidRDefault="009E3F96">
      <w:pPr>
        <w:pStyle w:val="Normal1"/>
        <w:pBdr>
          <w:top w:val="nil"/>
          <w:left w:val="nil"/>
          <w:bottom w:val="nil"/>
          <w:right w:val="nil"/>
          <w:between w:val="nil"/>
        </w:pBdr>
        <w:rPr>
          <w:rFonts w:ascii="Arial" w:eastAsia="Arial" w:hAnsi="Arial" w:cs="Arial"/>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DE5AF2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F7DF61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E559DC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3593A11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B9773C6" w14:textId="77777777"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568506E1"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865BD8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47806AD8"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48FB5F7"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384481DF" w14:textId="77777777"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030C87D6" w14:textId="77777777" w:rsidR="009E3F96" w:rsidRDefault="009E3F96">
      <w:pPr>
        <w:pStyle w:val="Normal1"/>
        <w:widowControl w:val="0"/>
        <w:pBdr>
          <w:top w:val="nil"/>
          <w:left w:val="nil"/>
          <w:bottom w:val="nil"/>
          <w:right w:val="nil"/>
          <w:between w:val="nil"/>
        </w:pBdr>
        <w:rPr>
          <w:rFonts w:ascii="Arial" w:eastAsia="Arial" w:hAnsi="Arial" w:cs="Arial"/>
          <w:b/>
          <w:i/>
          <w:color w:val="FF0000"/>
        </w:rPr>
      </w:pPr>
    </w:p>
    <w:p w14:paraId="12C3E1A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7FB59361"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73E3E682"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90F11F9"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16C27BC2" w14:textId="77777777" w:rsidR="009E3F96" w:rsidRDefault="009E3F96">
      <w:pPr>
        <w:pStyle w:val="Normal1"/>
        <w:pBdr>
          <w:top w:val="nil"/>
          <w:left w:val="nil"/>
          <w:bottom w:val="nil"/>
          <w:right w:val="nil"/>
          <w:between w:val="nil"/>
        </w:pBdr>
        <w:rPr>
          <w:rFonts w:ascii="Arial" w:eastAsia="Arial" w:hAnsi="Arial" w:cs="Arial"/>
          <w:color w:val="000000"/>
        </w:rPr>
      </w:pPr>
    </w:p>
    <w:p w14:paraId="3E127BC5" w14:textId="77777777" w:rsidR="009E3F96" w:rsidRDefault="00A35F7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6231A8B" w14:textId="77777777" w:rsidR="009E3F96" w:rsidRDefault="009E3F96">
      <w:pPr>
        <w:pStyle w:val="Normal1"/>
        <w:pBdr>
          <w:top w:val="nil"/>
          <w:left w:val="nil"/>
          <w:bottom w:val="nil"/>
          <w:right w:val="nil"/>
          <w:between w:val="nil"/>
        </w:pBdr>
        <w:rPr>
          <w:rFonts w:ascii="Arial" w:eastAsia="Arial" w:hAnsi="Arial" w:cs="Arial"/>
          <w:color w:val="000000"/>
        </w:rPr>
      </w:pPr>
    </w:p>
    <w:p w14:paraId="6BBE2880"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0E20848F" w14:textId="77777777" w:rsidR="009E3F96" w:rsidRDefault="009E3F96">
      <w:pPr>
        <w:pStyle w:val="Normal1"/>
        <w:pBdr>
          <w:top w:val="nil"/>
          <w:left w:val="nil"/>
          <w:bottom w:val="nil"/>
          <w:right w:val="nil"/>
          <w:between w:val="nil"/>
        </w:pBdr>
        <w:rPr>
          <w:rFonts w:ascii="Arial" w:eastAsia="Arial" w:hAnsi="Arial" w:cs="Arial"/>
          <w:color w:val="000000"/>
        </w:rPr>
      </w:pPr>
    </w:p>
    <w:p w14:paraId="108A1355"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1C144BE5" w14:textId="77777777" w:rsidR="009E3F96" w:rsidRDefault="009E3F96">
      <w:pPr>
        <w:pStyle w:val="Heading4"/>
        <w:ind w:left="720" w:firstLine="0"/>
        <w:rPr>
          <w:rFonts w:ascii="Arial" w:eastAsia="Arial" w:hAnsi="Arial" w:cs="Arial"/>
          <w:sz w:val="24"/>
          <w:szCs w:val="24"/>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default" r:id="rId7"/>
      <w:footerReference w:type="even" r:id="rId8"/>
      <w:footerReference w:type="default" r:id="rId9"/>
      <w:footerReference w:type="first" r:id="rId10"/>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818BA" w14:textId="77777777" w:rsidR="00A65060" w:rsidRDefault="00A65060">
      <w:r>
        <w:separator/>
      </w:r>
    </w:p>
  </w:endnote>
  <w:endnote w:type="continuationSeparator" w:id="0">
    <w:p w14:paraId="5E709AD1" w14:textId="77777777" w:rsidR="00A65060" w:rsidRDefault="00A65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035D3" w14:textId="77777777" w:rsidR="00E04C07" w:rsidRDefault="00E04C07">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E04C07" w:rsidRDefault="00E04C07">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BDFE1" w14:textId="77777777" w:rsidR="001A4D4B" w:rsidRPr="001A4D4B" w:rsidRDefault="001A4D4B" w:rsidP="001A4D4B">
    <w:pPr>
      <w:rPr>
        <w:rFonts w:ascii="Arial" w:eastAsia="Arial" w:hAnsi="Arial" w:cs="Arial"/>
        <w:sz w:val="40"/>
        <w:szCs w:val="40"/>
      </w:rPr>
    </w:pPr>
    <w:r w:rsidRPr="001A4D4B">
      <w:rPr>
        <w:rFonts w:ascii="Arial" w:hAnsi="Arial" w:cs="Arial"/>
        <w:sz w:val="20"/>
        <w:szCs w:val="20"/>
      </w:rPr>
      <w:t xml:space="preserve">Framework Ref: </w:t>
    </w:r>
    <w:r w:rsidRPr="001A4D4B">
      <w:rPr>
        <w:rFonts w:ascii="Arial" w:eastAsia="Arial" w:hAnsi="Arial" w:cs="Arial"/>
        <w:sz w:val="20"/>
        <w:szCs w:val="20"/>
      </w:rPr>
      <w:t>RM6234 Medals and Insignia</w:t>
    </w:r>
    <w:r w:rsidRPr="001A4D4B">
      <w:rPr>
        <w:rFonts w:ascii="Arial" w:hAnsi="Arial" w:cs="Arial"/>
        <w:sz w:val="20"/>
        <w:szCs w:val="20"/>
      </w:rPr>
      <w:tab/>
      <w:t xml:space="preserve">                                           </w:t>
    </w:r>
  </w:p>
  <w:p w14:paraId="39A88224" w14:textId="2F1890FB" w:rsidR="00E04C07" w:rsidRDefault="001A4D4B" w:rsidP="001A4D4B">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sidRPr="001A4D4B">
      <w:rPr>
        <w:rFonts w:ascii="Arial" w:hAnsi="Arial" w:cs="Arial"/>
        <w:sz w:val="20"/>
        <w:szCs w:val="20"/>
      </w:rPr>
      <w:t>Project Version: 1</w:t>
    </w:r>
    <w:r w:rsidR="00E04C07">
      <w:rPr>
        <w:rFonts w:ascii="Arial" w:eastAsia="Arial" w:hAnsi="Arial" w:cs="Arial"/>
        <w:color w:val="000000"/>
        <w:sz w:val="20"/>
        <w:szCs w:val="20"/>
      </w:rPr>
      <w:tab/>
      <w:t xml:space="preserve">                                                                     </w:t>
    </w:r>
  </w:p>
  <w:p w14:paraId="10956C55" w14:textId="4914BB32" w:rsidR="00E04C07" w:rsidRDefault="00E04C07" w:rsidP="001A4D4B">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w:t>
    </w:r>
    <w:r w:rsidR="0050340C">
      <w:rPr>
        <w:rFonts w:ascii="Arial" w:eastAsia="Arial" w:hAnsi="Arial" w:cs="Arial"/>
        <w:color w:val="000000"/>
        <w:sz w:val="20"/>
        <w:szCs w:val="20"/>
      </w:rPr>
      <w:t>1</w:t>
    </w:r>
  </w:p>
  <w:p w14:paraId="4F69B6C5" w14:textId="77777777" w:rsidR="00E04C07" w:rsidRDefault="00E04C07" w:rsidP="001A4D4B">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C8E1F" w14:textId="77777777" w:rsidR="00E04C07" w:rsidRDefault="00E04C07">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8952D" w14:textId="77777777" w:rsidR="00A65060" w:rsidRDefault="00A65060">
      <w:r>
        <w:separator/>
      </w:r>
    </w:p>
  </w:footnote>
  <w:footnote w:type="continuationSeparator" w:id="0">
    <w:p w14:paraId="37B4B8A1" w14:textId="77777777" w:rsidR="00A65060" w:rsidRDefault="00A65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C1A9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22</w:t>
    </w:r>
    <w:r>
      <w:rPr>
        <w:rFonts w:ascii="Arial" w:eastAsia="Arial" w:hAnsi="Arial" w:cs="Arial"/>
        <w:b/>
        <w:color w:val="000000"/>
        <w:sz w:val="20"/>
        <w:szCs w:val="20"/>
      </w:rPr>
      <w:t xml:space="preserve"> (Lease Terms)</w:t>
    </w:r>
  </w:p>
  <w:p w14:paraId="275449CD" w14:textId="77777777" w:rsidR="00E04C07" w:rsidRDefault="00E04C07">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A0137D" w14:textId="76AF6570" w:rsidR="00E04C07" w:rsidRDefault="001A4D4B">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2020</w:t>
    </w:r>
  </w:p>
  <w:p w14:paraId="03189056"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96"/>
    <w:rsid w:val="00024FE5"/>
    <w:rsid w:val="001A4D4B"/>
    <w:rsid w:val="0029329D"/>
    <w:rsid w:val="00403E74"/>
    <w:rsid w:val="00493ABC"/>
    <w:rsid w:val="0050340C"/>
    <w:rsid w:val="005630A4"/>
    <w:rsid w:val="00563AB6"/>
    <w:rsid w:val="005D2DE4"/>
    <w:rsid w:val="00754AC8"/>
    <w:rsid w:val="007646DD"/>
    <w:rsid w:val="007A6A7C"/>
    <w:rsid w:val="009646B3"/>
    <w:rsid w:val="009E3F96"/>
    <w:rsid w:val="00A35F72"/>
    <w:rsid w:val="00A65060"/>
    <w:rsid w:val="00B15A96"/>
    <w:rsid w:val="00B8593C"/>
    <w:rsid w:val="00BA5A68"/>
    <w:rsid w:val="00C23DC5"/>
    <w:rsid w:val="00C26398"/>
    <w:rsid w:val="00C728D4"/>
    <w:rsid w:val="00CA1EB8"/>
    <w:rsid w:val="00D03317"/>
    <w:rsid w:val="00E04C07"/>
    <w:rsid w:val="00E30499"/>
    <w:rsid w:val="00EF3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AFCB6A"/>
  <w15:docId w15:val="{76622199-6404-43C9-AB6D-598E224A1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5730</Words>
  <Characters>32667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Susan Locke</cp:lastModifiedBy>
  <cp:revision>2</cp:revision>
  <dcterms:created xsi:type="dcterms:W3CDTF">2020-08-20T16:10:00Z</dcterms:created>
  <dcterms:modified xsi:type="dcterms:W3CDTF">2020-08-20T16:10:00Z</dcterms:modified>
</cp:coreProperties>
</file>